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A0" w:rsidRDefault="0072470D">
      <w:pPr>
        <w:tabs>
          <w:tab w:val="left" w:pos="4890"/>
          <w:tab w:val="center" w:pos="7001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RADVILIŠKIO R. KUTIŠKIŲ DAUGIAFUNKCIS CENTRAS</w:t>
      </w:r>
    </w:p>
    <w:p w:rsidR="004D5BA0" w:rsidRDefault="0072470D">
      <w:pPr>
        <w:tabs>
          <w:tab w:val="left" w:pos="4890"/>
          <w:tab w:val="center" w:pos="7001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4D5BA0" w:rsidRDefault="0072470D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VISUOMENĖS SVEIKATOS SPECIALISTĖS RITOS TAMOŠIŪNAITĖS</w:t>
      </w:r>
    </w:p>
    <w:p w:rsidR="004D5BA0" w:rsidRDefault="004D5B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5BA0" w:rsidRDefault="00F6330C">
      <w:pPr>
        <w:jc w:val="center"/>
      </w:pPr>
      <w:r w:rsidRPr="00F6330C">
        <w:rPr>
          <w:rFonts w:ascii="Times New Roman" w:hAnsi="Times New Roman"/>
          <w:b/>
          <w:sz w:val="24"/>
          <w:szCs w:val="24"/>
        </w:rPr>
        <w:t>DARBO PLANO ATASKAITA UŽ 2025 m.</w:t>
      </w:r>
    </w:p>
    <w:tbl>
      <w:tblPr>
        <w:tblW w:w="15190" w:type="dxa"/>
        <w:tblInd w:w="116" w:type="dxa"/>
        <w:tblLook w:val="00A0" w:firstRow="1" w:lastRow="0" w:firstColumn="1" w:lastColumn="0" w:noHBand="0" w:noVBand="0"/>
      </w:tblPr>
      <w:tblGrid>
        <w:gridCol w:w="1857"/>
        <w:gridCol w:w="2412"/>
        <w:gridCol w:w="3522"/>
        <w:gridCol w:w="1701"/>
        <w:gridCol w:w="1901"/>
        <w:gridCol w:w="1897"/>
        <w:gridCol w:w="1900"/>
      </w:tblGrid>
      <w:tr w:rsidR="004D5BA0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Pasiekti rezultatai</w:t>
            </w:r>
          </w:p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Pastabos</w:t>
            </w:r>
          </w:p>
        </w:tc>
      </w:tr>
      <w:tr w:rsidR="004D5BA0"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Teikti išvadas ir pasiūlymus dėl mokinių sveikatos būklės Mokyklos bendruomenei (ne rečiau kaip 1 kartą per metus)</w:t>
            </w:r>
          </w:p>
        </w:tc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 Surinkti ir išanalizuoti duomenis apie Mokykloje besimokančių mokinių sveikatos būklę (pateiktus VSS IS sistemoje bei tvarkant iš mokinių ar jų tėvų (globėjų, rūpintojų) gautas formas Nr. 046/a „Medicininis pažymėjimas“)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Iki einamųjų metų spalio 1 d.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Savalaikis informacijos pateikimas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2025 09 19</w:t>
            </w:r>
          </w:p>
        </w:tc>
      </w:tr>
      <w:tr w:rsidR="004D5BA0">
        <w:trPr>
          <w:trHeight w:val="414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Siūlymų skaičius - 1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2025 09 19</w:t>
            </w:r>
          </w:p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Išvados ir pasiūlymai dėl mokinių sveikatos būklės teikiami apibendrintai</w:t>
            </w:r>
          </w:p>
        </w:tc>
      </w:tr>
      <w:tr w:rsidR="004D5BA0">
        <w:trPr>
          <w:trHeight w:val="165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 Prižiūrėti ir vertinti  ASPĮ specialistų rekomendacijų dėl mokinių sveikatos būklės įgyvendinimą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  <w:p w:rsidR="004D5BA0" w:rsidRDefault="0072470D">
            <w:pPr>
              <w:spacing w:after="0" w:line="240" w:lineRule="auto"/>
            </w:pPr>
            <w:r>
              <w:t xml:space="preserve">           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Patikrų skaičius - 1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BA0">
        <w:trPr>
          <w:trHeight w:val="801"/>
        </w:trPr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Informuoti Mokyklos bendruomenę dėl mokinių sveikatos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būklės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1.2.1. Pristatyti informaciją Mokyklos bendruomenei dėl mokinių sveikatos būklės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 skaičius - 1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2025 09 19</w:t>
            </w:r>
          </w:p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Išvados ir pasiūlymai dėl mokinių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sveikatos būklės teikiami apibendrintai</w:t>
            </w:r>
          </w:p>
        </w:tc>
      </w:tr>
      <w:tr w:rsidR="004D5BA0"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bookmarkStart w:id="0" w:name="_Hlk23271680"/>
            <w:r>
              <w:rPr>
                <w:rFonts w:ascii="Times New Roman" w:hAnsi="Times New Roman"/>
                <w:bCs/>
                <w:sz w:val="24"/>
                <w:szCs w:val="24"/>
              </w:rPr>
              <w:t>Su bent vienu Mokinio, pradėjusio lankyti Mokyklą ir ugdomo pagal ikimokyklinio ugdymo programą, tėvu (globėju, rūpintoju) aptarti Mokinio sveikatos stiprinimo ir saugos poreikį, o kitų Mokinių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pagal poreikį</w:t>
            </w:r>
            <w:bookmarkEnd w:id="0"/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tabs>
                <w:tab w:val="left" w:pos="0"/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Identifikuoti mokinius, su kurių tėvais (globėjais, rūpintojais) būtų tikslingiausia aptarti mokinio sveikatos stiprinimo ir saugos poreikį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stiprinimo ir saugos poreikį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Sąrašų skaičius - 1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2025 09 19</w:t>
            </w:r>
          </w:p>
        </w:tc>
      </w:tr>
      <w:tr w:rsidR="004D5BA0"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 Tėvams (globėjams, rūpintojams) sutikus organizuoti susitikimus, kurių metu aptarti vaiko sveikatos stiprinimo ir saugos poreikį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poreikiui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Susitikimų skaičius - 1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Pokalbiai su grupės ugdytinių tėveliais</w:t>
            </w:r>
          </w:p>
        </w:tc>
      </w:tr>
      <w:tr w:rsidR="004D5BA0"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Organizuoti papildomas veiklas, kurios gali būti naudingos Mokykloje įgyvendinant 2 funkciją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2.3.1. Informacijos mokinių tėvams (globėjams, rūpintojams) teikimas apie VS specialisto darbo grafiką Mokykloje, bei jo teikiamas konsultacijas visuomenės sveikatos priežiūros Mokykloje klausimais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 skaičius - 1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BA0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Mokyklos aplinkoje identifikuoti visuomenės sveikatos rizikos veiksnius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Mokyklos aplinkoje nustatyti ir įvertinti visuomenės sveikatos rizikos veiksnius atsižvelgiant į Lietuvos teisės aktus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3.1.1. Mokinių ugdymo proceso organizavimo mokyklos aplinkos atitikties higienos normoms vertinimas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  <w:p w:rsidR="004D5BA0" w:rsidRDefault="0072470D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2025 09 19</w:t>
            </w:r>
          </w:p>
        </w:tc>
      </w:tr>
      <w:tr w:rsidR="004D5BA0">
        <w:trPr>
          <w:trHeight w:val="238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Organizuoti mokinių sveikatos stiprinimo priemonių ir Mokyklos aplinkos </w:t>
            </w:r>
            <w:proofErr w:type="spellStart"/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sveikatinimo</w:t>
            </w:r>
            <w:proofErr w:type="spellEnd"/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priemonių įgyvendinimą ir įgyvendinti jas pagal kompetenciją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 Suplanuoti, organizuoti ir įgyvendinti mokinių sveikatos stiprinimo ir Mokyklos aplinkos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sveikatinimo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priemones 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4.1.1. Konkursai, viktorinos, varžybos ir kiti vieši renginiai</w:t>
            </w:r>
          </w:p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4.1.2. Pranešimai, paskaitos, pamokos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4.1.3. Diskusijos, debatai ir kiti aktyvaus mokymo būdai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- 1, dalyvių skaičius –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</w:t>
            </w:r>
          </w:p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- 3 , dalyvių skaičius -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- 3,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Pravesta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veiklos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dalyvavo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98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mokiniai</w:t>
            </w:r>
            <w:proofErr w:type="spellEnd"/>
          </w:p>
        </w:tc>
      </w:tr>
      <w:tr w:rsidR="004D5BA0">
        <w:tc>
          <w:tcPr>
            <w:tcW w:w="18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4.2. Sveikos mitybos organizavimo tobulinimas, ir maisto švaistymo mažinimas, sveikos mitybos skatinimas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4.2.1.  Konkursai, viktorinos, varžybos ir kiti vieši renginiai</w:t>
            </w:r>
          </w:p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4.2.2.</w:t>
            </w:r>
            <w:r w:rsidR="00EE5F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Pranešimai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paskaitos, pamokos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 </w:t>
            </w:r>
          </w:p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dalyvių skaičius - 70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Pravesta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veiklos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dalyvavo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67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mokiniai</w:t>
            </w:r>
            <w:proofErr w:type="spellEnd"/>
          </w:p>
        </w:tc>
      </w:tr>
      <w:tr w:rsidR="004D5BA0"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Traumų ir sužalojimų prevencijos skatinimas mokyklose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4.3.1. Pranešimai, paskaitos, pamokos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- 3, dalyvių skaičius - 30  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Pravesta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veiklos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dalyvavo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101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ų</w:t>
            </w:r>
          </w:p>
        </w:tc>
      </w:tr>
      <w:tr w:rsidR="004D5BA0"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Burnos higienos  užsiėmimų organizavimas tikslinėse grupėse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4.4.1. Konkursai, viktorinos, varžybos ir kiti vieši renginiai</w:t>
            </w:r>
          </w:p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Pranešimai, paskaitos, pamokos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dalyvių skaičius –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28;</w:t>
            </w:r>
          </w:p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- 3,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Pravesta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veiklos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dalyvavo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67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mokiniai</w:t>
            </w:r>
            <w:proofErr w:type="spellEnd"/>
          </w:p>
        </w:tc>
      </w:tr>
      <w:tr w:rsidR="004D5BA0">
        <w:trPr>
          <w:trHeight w:val="1080"/>
        </w:trPr>
        <w:tc>
          <w:tcPr>
            <w:tcW w:w="18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4.5.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Supratimo apie mikroorganizmų atsparumą antimikrobinėms medžiagoms didinimas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4.5.1. Pranešimai, paskaitos, pamokos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- 3,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 </w:t>
            </w:r>
          </w:p>
          <w:p w:rsidR="004D5BA0" w:rsidRDefault="004D5BA0">
            <w:pPr>
              <w:pStyle w:val="TableParagraph"/>
              <w:ind w:left="0" w:right="754"/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_DdeLink__1004_2630175915"/>
            <w:r>
              <w:rPr>
                <w:rFonts w:ascii="Times New Roman" w:hAnsi="Times New Roman"/>
                <w:sz w:val="24"/>
                <w:szCs w:val="24"/>
              </w:rPr>
              <w:t xml:space="preserve">Pravesta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veiklos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dalyvavo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mokiniai</w:t>
            </w:r>
            <w:bookmarkEnd w:id="2"/>
            <w:proofErr w:type="spellEnd"/>
          </w:p>
        </w:tc>
      </w:tr>
      <w:tr w:rsidR="004D5BA0">
        <w:trPr>
          <w:trHeight w:val="553"/>
        </w:trPr>
        <w:tc>
          <w:tcPr>
            <w:tcW w:w="18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 Savivaldybės visuomenės sveikatos biuro mokinių visuomenės sveikatos priežiūros veiklos viešinimas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4.6.1. Žodinė ir rašytinė informacija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r>
              <w:rPr>
                <w:rFonts w:ascii="Times New Roman" w:hAnsi="Times New Roman"/>
                <w:sz w:val="24"/>
                <w:szCs w:val="24"/>
              </w:rPr>
              <w:t>Informavimo veiksmų skaičius - 12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Paviešinta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11straipsni</w:t>
            </w:r>
            <w:r>
              <w:rPr>
                <w:rFonts w:ascii="Times New Roman" w:hAnsi="Times New Roman"/>
                <w:sz w:val="24"/>
                <w:szCs w:val="24"/>
              </w:rPr>
              <w:t>ų (rugpjūčio mėnesį centras nedirbo)</w:t>
            </w:r>
          </w:p>
        </w:tc>
      </w:tr>
      <w:tr w:rsidR="004D5BA0"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5.1.1. Organizuoti ir teikti pirmąją pagalbą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Vykdoma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visus metus</w:t>
            </w:r>
          </w:p>
        </w:tc>
      </w:tr>
      <w:tr w:rsidR="004D5BA0">
        <w:tc>
          <w:tcPr>
            <w:tcW w:w="18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Organizuoti papildomas veiklas, kurios gali būti naudingos teikiant ir (ar) organizuojant pirmosios pagalbos teikimą mokykloje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5.2.1. Pirmos pagalbos rinkinių ugdymo grupėse komplektavimas,  jų naudojimo priežiūra</w:t>
            </w:r>
          </w:p>
          <w:p w:rsidR="004D5BA0" w:rsidRDefault="004D5BA0">
            <w:pPr>
              <w:spacing w:after="0" w:line="240" w:lineRule="auto"/>
            </w:pPr>
          </w:p>
          <w:p w:rsidR="004D5BA0" w:rsidRDefault="0072470D">
            <w:pPr>
              <w:spacing w:after="0" w:line="240" w:lineRule="auto"/>
            </w:pPr>
            <w:r>
              <w:t xml:space="preserve">      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bookmarkStart w:id="3" w:name="__DdeLink__380_755406410"/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  <w:bookmarkEnd w:id="3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BA0">
        <w:tc>
          <w:tcPr>
            <w:tcW w:w="18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</w:pPr>
          </w:p>
        </w:tc>
        <w:tc>
          <w:tcPr>
            <w:tcW w:w="3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Parktiniai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Mokyklos darbuotojų pirmosios pagalbos teikimo mokymai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metus</w:t>
            </w:r>
            <w:proofErr w:type="spellEnd"/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Suorganizuoti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mokymus</w:t>
            </w:r>
            <w:proofErr w:type="spellEnd"/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darbuotojas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RRVSB </w:t>
            </w:r>
            <w:bookmarkStart w:id="4" w:name="__DdeLink__4086_3141404212"/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darbuotojams</w:t>
            </w:r>
            <w:bookmarkEnd w:id="4"/>
            <w:proofErr w:type="spellEnd"/>
          </w:p>
        </w:tc>
      </w:tr>
      <w:tr w:rsidR="004D5BA0"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Planuoti ir taikyti užkrečiamųjų ligų ir jų plitimo profilaktikos priemones pagal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kompetenciją</w:t>
            </w:r>
          </w:p>
          <w:p w:rsidR="004D5BA0" w:rsidRDefault="004D5BA0">
            <w:pPr>
              <w:spacing w:after="0" w:line="240" w:lineRule="auto"/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6.1. Planuoti ir taikyti užkrečiamųjų ligų ir jų plitimo profilaktikos priemones pagal kompetenciją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6.1.1. Teikti žinias apie užkrečiamųjų ligų prevenciją ir jų plitimą ribojančias priemones Mokyklos bendruomenei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mokslo metus </w:t>
            </w:r>
          </w:p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 funkcija)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BA0">
        <w:tc>
          <w:tcPr>
            <w:tcW w:w="18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6.1.2. Ugdyti teisingus mokinių asmens higienos įpročius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mokslo metus </w:t>
            </w:r>
          </w:p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 funkcija)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Pravesta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veiklos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dalyvavo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mokiniai</w:t>
            </w:r>
            <w:proofErr w:type="spellEnd"/>
          </w:p>
        </w:tc>
      </w:tr>
      <w:tr w:rsidR="004D5BA0"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6.1.3. Organizuoti ir vykdyti mokinių patikrą dėl užkrečiamųjų ligų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- 2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Patikrinta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mokiniai</w:t>
            </w:r>
            <w:proofErr w:type="spellEnd"/>
          </w:p>
        </w:tc>
      </w:tr>
      <w:tr w:rsidR="004D5BA0"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</w:t>
            </w:r>
          </w:p>
          <w:p w:rsidR="004D5BA0" w:rsidRDefault="004D5BA0">
            <w:pPr>
              <w:spacing w:after="0" w:line="240" w:lineRule="auto"/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Dalyvauti įgyvendinant užkrečiamosios ligos židinio ar protrūkio kontrolės priemones.</w:t>
            </w:r>
          </w:p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7.1.1. Vykdyti NVSC gautus nurodymus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4D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Nebuvo gauta nurodymų</w:t>
            </w:r>
          </w:p>
        </w:tc>
      </w:tr>
      <w:tr w:rsidR="004D5BA0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Prižiūrėti mokinių maitinimo organizavimo atitiktį Maitinimo organizavimo ikimokyklinio ugdymo mokykloje tvarkos aprašo nustatytiems reikalavimams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 Koordinuoti mokinių maitinimo organizavimo atitiktį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8.1.1. Mokinių maitinimo organizavimo priežiūra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BA0" w:rsidRDefault="00724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 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atikrinimų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D5BA0" w:rsidRDefault="004D5BA0">
      <w:pPr>
        <w:tabs>
          <w:tab w:val="left" w:pos="1590"/>
        </w:tabs>
        <w:rPr>
          <w:rFonts w:ascii="Times New Roman" w:hAnsi="Times New Roman"/>
          <w:sz w:val="24"/>
          <w:szCs w:val="24"/>
        </w:rPr>
      </w:pPr>
    </w:p>
    <w:p w:rsidR="004D5BA0" w:rsidRDefault="0072470D">
      <w:pPr>
        <w:tabs>
          <w:tab w:val="left" w:pos="1590"/>
        </w:tabs>
      </w:pPr>
      <w:r>
        <w:rPr>
          <w:rFonts w:ascii="Times New Roman" w:hAnsi="Times New Roman"/>
          <w:sz w:val="24"/>
          <w:szCs w:val="24"/>
        </w:rPr>
        <w:t>SUDERINTA:</w:t>
      </w:r>
    </w:p>
    <w:p w:rsidR="004D5BA0" w:rsidRDefault="0072470D">
      <w:pPr>
        <w:tabs>
          <w:tab w:val="left" w:pos="1590"/>
        </w:tabs>
      </w:pPr>
      <w:r>
        <w:rPr>
          <w:rFonts w:ascii="Times New Roman" w:hAnsi="Times New Roman"/>
          <w:sz w:val="24"/>
          <w:szCs w:val="24"/>
        </w:rPr>
        <w:lastRenderedPageBreak/>
        <w:t xml:space="preserve">Kutiškių daugiafunkcio centro direktorė Nijolė </w:t>
      </w:r>
      <w:proofErr w:type="spellStart"/>
      <w:r>
        <w:rPr>
          <w:rFonts w:ascii="Times New Roman" w:hAnsi="Times New Roman"/>
          <w:sz w:val="24"/>
          <w:szCs w:val="24"/>
        </w:rPr>
        <w:t>Gudžiūnienė</w:t>
      </w:r>
      <w:proofErr w:type="spellEnd"/>
    </w:p>
    <w:sectPr w:rsidR="004D5BA0">
      <w:pgSz w:w="16838" w:h="11906" w:orient="landscape"/>
      <w:pgMar w:top="1701" w:right="1134" w:bottom="567" w:left="1134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4D5BA0"/>
    <w:rsid w:val="004D5BA0"/>
    <w:rsid w:val="0072470D"/>
    <w:rsid w:val="00EE5F36"/>
    <w:rsid w:val="00F6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7E8E"/>
  <w15:docId w15:val="{C7ACB9D7-7304-4306-9FEF-F9D1D4BD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2B3A"/>
    <w:pPr>
      <w:spacing w:after="160" w:line="259" w:lineRule="auto"/>
    </w:pPr>
    <w:rPr>
      <w:sz w:val="22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312C0E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qFormat/>
    <w:locked/>
    <w:rsid w:val="00312C0E"/>
    <w:rPr>
      <w:rFonts w:ascii="Calibri Light" w:hAnsi="Calibri Light" w:cs="Times New Roman"/>
      <w:color w:val="2E74B5"/>
      <w:sz w:val="26"/>
      <w:szCs w:val="26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basedOn w:val="prastasis"/>
    <w:uiPriority w:val="99"/>
    <w:qFormat/>
    <w:rsid w:val="00783226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TableParagraph">
    <w:name w:val="Table Paragraph"/>
    <w:basedOn w:val="prastasis"/>
    <w:uiPriority w:val="99"/>
    <w:qFormat/>
    <w:rsid w:val="005E46FE"/>
    <w:pPr>
      <w:widowControl w:val="0"/>
      <w:spacing w:after="0" w:line="240" w:lineRule="auto"/>
      <w:ind w:left="105"/>
    </w:pPr>
    <w:rPr>
      <w:rFonts w:ascii="Times New Roman" w:eastAsia="Times New Roman" w:hAnsi="Times New Roman"/>
    </w:rPr>
  </w:style>
  <w:style w:type="paragraph" w:customStyle="1" w:styleId="Kadroturinys">
    <w:name w:val="Kadro turinys"/>
    <w:basedOn w:val="prastasis"/>
    <w:qFormat/>
  </w:style>
  <w:style w:type="table" w:styleId="Lentelstinklelis">
    <w:name w:val="Table Grid"/>
    <w:basedOn w:val="prastojilentel"/>
    <w:uiPriority w:val="99"/>
    <w:rsid w:val="00671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2CF37-E8BE-4710-8B58-15D0CEBF4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4764</Words>
  <Characters>2716</Characters>
  <Application>Microsoft Office Word</Application>
  <DocSecurity>0</DocSecurity>
  <Lines>22</Lines>
  <Paragraphs>14</Paragraphs>
  <ScaleCrop>false</ScaleCrop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dc:description/>
  <cp:lastModifiedBy>Administratorius</cp:lastModifiedBy>
  <cp:revision>22</cp:revision>
  <cp:lastPrinted>2025-01-09T12:06:00Z</cp:lastPrinted>
  <dcterms:created xsi:type="dcterms:W3CDTF">2023-01-04T09:55:00Z</dcterms:created>
  <dcterms:modified xsi:type="dcterms:W3CDTF">2026-01-14T12:20:00Z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